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华文仿宋" w:eastAsia="华文仿宋" w:hAnsi="华文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华文仿宋" w:eastAsia="华文仿宋" w:hAnsi="华文仿宋" w:hint="default"/>
        </w:rPr>
        <w:t>附</w:t>
      </w:r>
      <w:r>
        <w:rPr>
          <w:color w:val="auto"/>
          <w:position w:val="0"/>
          <w:sz w:val="32"/>
          <w:szCs w:val="32"/>
          <w:rFonts w:ascii="华文仿宋" w:eastAsia="华文仿宋" w:hAnsi="华文仿宋" w:hint="default"/>
        </w:rPr>
        <w:t>件1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黑体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黑体" w:eastAsia="黑体" w:hAnsi="黑体" w:hint="default"/>
        </w:rPr>
        <w:t>“黄慎杯”全国中小学生经典诗文读写大赛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黑体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黑体" w:eastAsia="黑体" w:hAnsi="黑体" w:hint="default"/>
        </w:rPr>
        <w:t>参赛作品登记表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华文仿宋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华文仿宋" w:eastAsia="华文仿宋" w:hAnsi="华文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华文仿宋" w:eastAsia="华文仿宋" w:hAnsi="华文仿宋" w:hint="default"/>
        </w:rPr>
        <w:t xml:space="preserve">省     市     县                 参赛组别：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35" w:type="dxa"/>
        <w:tblInd w:w="-106" w:type="dxa"/>
        <w:tblLook w:val="0000A0" w:firstRow="1" w:lastRow="0" w:firstColumn="1" w:lastColumn="0" w:noHBand="0" w:noVBand="0"/>
        <w:tblLayout w:type="fixed"/>
      </w:tblPr>
      <w:tblGrid>
        <w:gridCol w:w="929"/>
        <w:gridCol w:w="1339"/>
        <w:gridCol w:w="416"/>
        <w:gridCol w:w="469"/>
        <w:gridCol w:w="388"/>
        <w:gridCol w:w="253"/>
        <w:gridCol w:w="850"/>
        <w:gridCol w:w="426"/>
        <w:gridCol w:w="283"/>
        <w:gridCol w:w="1386"/>
        <w:gridCol w:w="2496"/>
      </w:tblGrid>
      <w:tr>
        <w:trPr>
          <w:hidden w:val="0"/>
        </w:trPr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姓名</w:t>
            </w:r>
          </w:p>
        </w:tc>
        <w:tc>
          <w:tcPr>
            <w:tcW w:type="dxa" w:w="133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885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性别</w:t>
            </w:r>
          </w:p>
        </w:tc>
        <w:tc>
          <w:tcPr>
            <w:tcW w:type="dxa" w:w="641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85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民族</w:t>
            </w:r>
          </w:p>
        </w:tc>
        <w:tc>
          <w:tcPr>
            <w:tcW w:type="dxa" w:w="70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386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出生年月</w:t>
            </w:r>
          </w:p>
        </w:tc>
        <w:tc>
          <w:tcPr>
            <w:tcW w:type="dxa" w:w="2496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年级</w:t>
            </w:r>
          </w:p>
        </w:tc>
        <w:tc>
          <w:tcPr>
            <w:tcW w:type="dxa" w:w="133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2802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指导教师及联系方式</w:t>
            </w:r>
          </w:p>
        </w:tc>
        <w:tc>
          <w:tcPr>
            <w:tcW w:type="dxa" w:w="416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9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电话</w:t>
            </w:r>
          </w:p>
        </w:tc>
        <w:tc>
          <w:tcPr>
            <w:tcW w:type="dxa" w:w="2612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29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电子邮箱</w:t>
            </w:r>
          </w:p>
        </w:tc>
        <w:tc>
          <w:tcPr>
            <w:tcW w:type="dxa" w:w="416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68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所在学校（全称）</w:t>
            </w:r>
          </w:p>
        </w:tc>
        <w:tc>
          <w:tcPr>
            <w:tcW w:type="dxa" w:w="6551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268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华文仿宋" w:eastAsia="华文仿宋" w:hAnsi="华文仿宋" w:hint="default"/>
              </w:rPr>
              <w:t>通讯地址及邮编</w:t>
            </w:r>
          </w:p>
        </w:tc>
        <w:tc>
          <w:tcPr>
            <w:tcW w:type="dxa" w:w="6551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华文仿宋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sectPr>
          <w:titlePg/>
          <w:footerReference w:type="default" r:id="rId5"/>
          <w:pgSz w:w="11906" w:h="16838"/>
          <w:pgMar w:top="1440" w:left="1418" w:bottom="1440" w:right="1418" w:header="851" w:footer="992" w:gutter="0"/>
          <w:pgNumType w:fmt="numberInDash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华文仿宋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华文仿宋" w:eastAsia="Times New Roman" w:hAnsi="Times New Roman" w:hint="default"/>
        </w:rPr>
        <w:autoSpaceDE w:val="1"/>
        <w:autoSpaceDN w:val="1"/>
      </w:pPr>
    </w:p>
    <w:sectPr>
      <w:pgSz w:w="16838" w:h="11906" w:orient="landscape"/>
      <w:pgMar w:top="1418" w:left="1440" w:bottom="1418" w:right="1440" w:header="851" w:footer="992" w:gutter="0"/>
      <w:pgNumType w:fmt="numberInDash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??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framePr w:wrap="none" w:hSpace="0" w:vSpace="0" w:hAnchor="margin" w:vAnchor="text" w:y="1" w:x="1342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rStyle w:val="PO156"/>
        <w:color w:val="auto"/>
        <w:position w:val="0"/>
        <w:sz w:val="21"/>
        <w:szCs w:val="21"/>
        <w:rFonts w:ascii="宋体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宋体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6"/>
        <w:color w:val="auto"/>
        <w:position w:val="0"/>
        <w:sz w:val="21"/>
        <w:szCs w:val="21"/>
        <w:rFonts w:ascii="宋体" w:eastAsia="宋体" w:hAnsi="宋体" w:hint="default"/>
      </w:rPr>
      <w:t xml:space="preserve">- 2 -</w:t>
    </w:r>
    <w:r>
      <w:rPr>
        <w:rStyle w:val="PO156"/>
        <w:color w:val="auto"/>
        <w:position w:val="0"/>
        <w:sz w:val="21"/>
        <w:szCs w:val="21"/>
        <w:rFonts w:ascii="宋体" w:eastAsia="宋体" w:hAnsi="宋体" w:hint="default"/>
      </w:rPr>
      <w:fldChar w:fldCharType="end"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360" w:firstLine="36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 w:val="0">
    <w:balanceSingleByteDoubleByteWidth/>
    <w:adjustLineHeightInTable/>
    <w:doNotExpandShiftReturn/>
    <w:useFELayout/>
    <w:compatSetting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宋体" w:eastAsia="Calibri" w:hAnsi="宋体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link w:val="PO152"/>
    <w:uiPriority w:val="151"/>
    <w:semiHidden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Footer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header"/>
    <w:basedOn w:val="PO1"/>
    <w:link w:val="PO154"/>
    <w:uiPriority w:val="153"/>
    <w:semiHidden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Header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Normal (Web)"/>
    <w:basedOn w:val="PO1"/>
    <w:uiPriority w:val="155"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6" w:type="character">
    <w:name w:val="page number"/>
    <w:basedOn w:val="PO2"/>
    <w:uiPriority w:val="156"/>
  </w:style>
  <w:style w:styleId="PO157" w:type="character">
    <w:name w:val="Hyperlink"/>
    <w:basedOn w:val="PO2"/>
    <w:uiPriority w:val="157"/>
    <w:rPr>
      <w:color w:val="0000FF"/>
      <w:shd w:val="clear"/>
      <w:sz w:val="20"/>
      <w:szCs w:val="20"/>
      <w:u w:val="single"/>
      <w:w w:val="100"/>
    </w:rPr>
  </w:style>
  <w:style w:customStyle="1" w:styleId="PO158" w:type="character">
    <w:name w:val="title1"/>
    <w:basedOn w:val="PO2"/>
    <w:uiPriority w:val="158"/>
    <w:rPr>
      <w:rFonts w:ascii="??" w:eastAsia="??" w:hAnsi="??"/>
      <w:b/>
      <w:shd w:val="clear"/>
      <w:sz w:val="30"/>
      <w:szCs w:val="3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0</Lines>
  <LinksUpToDate>false</LinksUpToDate>
  <Pages>2</Pages>
  <Paragraphs>0</Paragraphs>
  <Words>521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:title>         福建省教育学会书法教育委员会</dc:title>
  <dcterms:modified xsi:type="dcterms:W3CDTF">2018-04-29T14:42:00Z</dcterms:modified>
</cp:coreProperties>
</file>